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AD" w:rsidRPr="007527AD" w:rsidRDefault="007527AD" w:rsidP="007527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16"/>
          <w:lang w:eastAsia="ru-RU"/>
        </w:rPr>
      </w:pPr>
      <w:r w:rsidRPr="007527AD">
        <w:rPr>
          <w:rFonts w:ascii="Times New Roman" w:eastAsia="Times New Roman" w:hAnsi="Times New Roman" w:cs="Times New Roman"/>
          <w:snapToGrid w:val="0"/>
          <w:color w:val="000000"/>
          <w:sz w:val="24"/>
          <w:szCs w:val="16"/>
          <w:lang w:eastAsia="ru-RU"/>
        </w:rPr>
        <w:t>Перечень вакансий «Земский учитель»</w:t>
      </w:r>
    </w:p>
    <w:p w:rsidR="007527AD" w:rsidRPr="007527AD" w:rsidRDefault="007527AD" w:rsidP="007527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1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01"/>
        <w:gridCol w:w="4536"/>
      </w:tblGrid>
      <w:tr w:rsidR="007527AD" w:rsidRPr="007527AD" w:rsidTr="00C731D4">
        <w:trPr>
          <w:trHeight w:val="221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Наименование ОО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Должность </w:t>
            </w:r>
          </w:p>
        </w:tc>
      </w:tr>
      <w:tr w:rsidR="007527AD" w:rsidRPr="007527AD" w:rsidTr="00C731D4">
        <w:trPr>
          <w:trHeight w:val="137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ru-RU"/>
              </w:rPr>
              <w:t>Березовский городской округ</w:t>
            </w:r>
          </w:p>
        </w:tc>
      </w:tr>
      <w:tr w:rsidR="007527AD" w:rsidRPr="007527AD" w:rsidTr="00C731D4">
        <w:trPr>
          <w:trHeight w:val="398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«Лицей №15»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</w:tc>
      </w:tr>
      <w:tr w:rsidR="007527AD" w:rsidRPr="007527AD" w:rsidTr="00C731D4">
        <w:trPr>
          <w:trHeight w:val="503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№16»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английского языка</w:t>
            </w:r>
          </w:p>
        </w:tc>
      </w:tr>
      <w:tr w:rsidR="007527AD" w:rsidRPr="007527AD" w:rsidTr="00C731D4">
        <w:trPr>
          <w:trHeight w:val="169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ru-RU"/>
              </w:rPr>
              <w:t>Калтанский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ru-RU"/>
              </w:rPr>
              <w:t xml:space="preserve"> городской округ</w:t>
            </w:r>
          </w:p>
        </w:tc>
      </w:tr>
      <w:tr w:rsidR="007527AD" w:rsidRPr="007527AD" w:rsidTr="00C731D4">
        <w:trPr>
          <w:trHeight w:val="829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3.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30 имени Н.Н.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Колокольцова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иностранного языка (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английский</w:t>
            </w:r>
            <w:proofErr w:type="gramStart"/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,ф</w:t>
            </w:r>
            <w:proofErr w:type="gramEnd"/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ранцузский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</w:tr>
      <w:tr w:rsidR="007527AD" w:rsidRPr="007527AD" w:rsidTr="00C731D4">
        <w:trPr>
          <w:trHeight w:val="841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4.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30 имени Н.Н.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Колокольцова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7527AD" w:rsidRPr="007527AD" w:rsidTr="00C731D4">
        <w:trPr>
          <w:trHeight w:val="177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Междуреченский городской округ</w:t>
            </w:r>
          </w:p>
        </w:tc>
      </w:tr>
      <w:tr w:rsidR="007527AD" w:rsidRPr="007527AD" w:rsidTr="00C731D4">
        <w:trPr>
          <w:trHeight w:val="190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5.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казенное общеобразовательное учреждение «Средняя общеобразовательная школа-интернат №16»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</w:tc>
      </w:tr>
      <w:tr w:rsidR="007527AD" w:rsidRPr="007527AD" w:rsidTr="00C731D4">
        <w:trPr>
          <w:trHeight w:val="181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Мысковский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городской округ</w:t>
            </w:r>
          </w:p>
        </w:tc>
      </w:tr>
      <w:tr w:rsidR="007527AD" w:rsidRPr="007527AD" w:rsidTr="00C731D4">
        <w:trPr>
          <w:trHeight w:val="799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№10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Мысковский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английского языка</w:t>
            </w:r>
          </w:p>
        </w:tc>
      </w:tr>
      <w:tr w:rsidR="007527AD" w:rsidRPr="007527AD" w:rsidTr="00C731D4">
        <w:trPr>
          <w:trHeight w:val="336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Тайгинский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городской округ</w:t>
            </w:r>
          </w:p>
        </w:tc>
      </w:tr>
      <w:tr w:rsidR="007527AD" w:rsidRPr="007527AD" w:rsidTr="00C731D4">
        <w:trPr>
          <w:trHeight w:val="504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7.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32»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Тайгинского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математики, физики</w:t>
            </w:r>
          </w:p>
        </w:tc>
      </w:tr>
      <w:tr w:rsidR="007527AD" w:rsidRPr="007527AD" w:rsidTr="00C731D4">
        <w:trPr>
          <w:trHeight w:val="641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8.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34»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Тайгинского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математики</w:t>
            </w:r>
          </w:p>
        </w:tc>
      </w:tr>
      <w:tr w:rsidR="007527AD" w:rsidRPr="007527AD" w:rsidTr="00C731D4">
        <w:trPr>
          <w:trHeight w:val="195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ru-RU"/>
              </w:rPr>
              <w:t>Беловский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7527AD" w:rsidRPr="007527AD" w:rsidTr="00C731D4">
        <w:trPr>
          <w:trHeight w:val="712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9.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Старопестеревская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м.р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.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Беловский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Учитель английского языка</w:t>
            </w:r>
          </w:p>
        </w:tc>
      </w:tr>
      <w:tr w:rsidR="007527AD" w:rsidRPr="007527AD" w:rsidTr="00C731D4">
        <w:trPr>
          <w:trHeight w:val="321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Гурьевский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202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10.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Горскинская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7527AD" w:rsidRPr="007527AD" w:rsidTr="00C731D4">
        <w:trPr>
          <w:trHeight w:val="368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11.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бюджетное общеобразовательное учреждение «Сосновская средняя общеобразовательная школа»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Гурьевского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математики</w:t>
            </w:r>
          </w:p>
        </w:tc>
      </w:tr>
      <w:tr w:rsidR="007527AD" w:rsidRPr="007527AD" w:rsidTr="00C731D4">
        <w:trPr>
          <w:trHeight w:val="317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Ижморский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326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12.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Ижморская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основная общеобразовательная школа №2»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математики</w:t>
            </w:r>
          </w:p>
        </w:tc>
      </w:tr>
      <w:tr w:rsidR="007527AD" w:rsidRPr="007527AD" w:rsidTr="00C731D4">
        <w:trPr>
          <w:trHeight w:val="261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lastRenderedPageBreak/>
              <w:t>Крапивинский муниципальный округ</w:t>
            </w:r>
          </w:p>
        </w:tc>
      </w:tr>
      <w:tr w:rsidR="007527AD" w:rsidRPr="007527AD" w:rsidTr="00C731D4">
        <w:trPr>
          <w:trHeight w:val="398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13.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Борисовская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Учитель иностранного языка (английский, немецкий)</w:t>
            </w:r>
          </w:p>
        </w:tc>
      </w:tr>
      <w:tr w:rsidR="007527AD" w:rsidRPr="007527AD" w:rsidTr="00C731D4">
        <w:trPr>
          <w:trHeight w:val="678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14.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>Крапивинская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литературы, русского языка</w:t>
            </w:r>
          </w:p>
        </w:tc>
      </w:tr>
      <w:tr w:rsidR="007527AD" w:rsidRPr="007527AD" w:rsidTr="00C731D4">
        <w:trPr>
          <w:trHeight w:val="237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Ленинск - Кузнецкий муниципальный округ</w:t>
            </w:r>
          </w:p>
        </w:tc>
      </w:tr>
      <w:tr w:rsidR="007527AD" w:rsidRPr="007527AD" w:rsidTr="00C731D4">
        <w:trPr>
          <w:trHeight w:val="357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15.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Камышинская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основная общеобразовательная школа имени Героя Кузбасса Н.Д. Назаренко» 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иностранного языка (английский, немецкий)</w:t>
            </w:r>
          </w:p>
        </w:tc>
      </w:tr>
      <w:tr w:rsidR="007527AD" w:rsidRPr="007527AD" w:rsidTr="00C731D4">
        <w:trPr>
          <w:trHeight w:val="221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Мариинский муниципальный район</w:t>
            </w:r>
          </w:p>
        </w:tc>
      </w:tr>
      <w:tr w:rsidR="007527AD" w:rsidRPr="007527AD" w:rsidTr="00C731D4">
        <w:trPr>
          <w:trHeight w:val="458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16.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физики</w:t>
            </w:r>
          </w:p>
        </w:tc>
      </w:tr>
      <w:tr w:rsidR="007527AD" w:rsidRPr="007527AD" w:rsidTr="00C731D4">
        <w:trPr>
          <w:trHeight w:val="326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17.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автономное не типовое  общеобразовательное учреждение "Гимназия №2»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физики</w:t>
            </w:r>
          </w:p>
        </w:tc>
      </w:tr>
      <w:tr w:rsidR="007527AD" w:rsidRPr="007527AD" w:rsidTr="00C731D4">
        <w:trPr>
          <w:trHeight w:val="294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Прокопьевский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620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18.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Большеталдинская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иностранного языка (английский, второй иностранный язык)</w:t>
            </w:r>
          </w:p>
        </w:tc>
      </w:tr>
      <w:tr w:rsidR="007527AD" w:rsidRPr="007527AD" w:rsidTr="00C731D4">
        <w:trPr>
          <w:trHeight w:val="903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19.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Трудармейская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математики</w:t>
            </w:r>
          </w:p>
        </w:tc>
      </w:tr>
      <w:tr w:rsidR="007527AD" w:rsidRPr="007527AD" w:rsidTr="00C731D4">
        <w:trPr>
          <w:trHeight w:val="249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Промышленновский муниципальный округ</w:t>
            </w:r>
          </w:p>
        </w:tc>
      </w:tr>
      <w:tr w:rsidR="007527AD" w:rsidRPr="007527AD" w:rsidTr="00C731D4">
        <w:trPr>
          <w:trHeight w:val="314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20.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Промышленновская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 №56»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физики</w:t>
            </w:r>
          </w:p>
        </w:tc>
      </w:tr>
      <w:tr w:rsidR="007527AD" w:rsidRPr="007527AD" w:rsidTr="00C731D4">
        <w:trPr>
          <w:trHeight w:val="293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Тисульский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7527AD" w:rsidRPr="007527AD" w:rsidTr="00C731D4">
        <w:trPr>
          <w:trHeight w:val="502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21.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Тисульская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химии</w:t>
            </w:r>
          </w:p>
        </w:tc>
      </w:tr>
      <w:tr w:rsidR="007527AD" w:rsidRPr="007527AD" w:rsidTr="00C731D4">
        <w:trPr>
          <w:trHeight w:val="70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22.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Тисульская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физики</w:t>
            </w:r>
          </w:p>
        </w:tc>
      </w:tr>
      <w:tr w:rsidR="007527AD" w:rsidRPr="007527AD" w:rsidTr="00C731D4">
        <w:trPr>
          <w:trHeight w:val="252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23.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Муниципальное автономное общеобразовательное учреждение 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Тисульская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 №1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русского языка и литературы</w:t>
            </w:r>
          </w:p>
        </w:tc>
      </w:tr>
      <w:tr w:rsidR="007527AD" w:rsidRPr="007527AD" w:rsidTr="00C731D4">
        <w:trPr>
          <w:trHeight w:val="201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Топкинский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70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24.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Трещинская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физики (с правом преподавания математики)</w:t>
            </w:r>
          </w:p>
        </w:tc>
      </w:tr>
      <w:tr w:rsidR="007527AD" w:rsidRPr="007527AD" w:rsidTr="00C731D4">
        <w:trPr>
          <w:trHeight w:val="197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Тяжинский муниципальный округ</w:t>
            </w:r>
          </w:p>
        </w:tc>
      </w:tr>
      <w:tr w:rsidR="007527AD" w:rsidRPr="007527AD" w:rsidTr="00C731D4">
        <w:trPr>
          <w:trHeight w:val="336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25.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Итатская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</w:t>
            </w: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lastRenderedPageBreak/>
              <w:t>школ</w:t>
            </w:r>
            <w:proofErr w:type="gram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val="en-US" w:eastAsia="ru-RU"/>
              </w:rPr>
              <w:t>a</w:t>
            </w:r>
            <w:proofErr w:type="gram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Учитель английского языка</w:t>
            </w:r>
          </w:p>
        </w:tc>
      </w:tr>
      <w:tr w:rsidR="007527AD" w:rsidRPr="007527AD" w:rsidTr="00C731D4">
        <w:trPr>
          <w:trHeight w:val="179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lastRenderedPageBreak/>
              <w:t>Юргинский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264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26.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Арлюкская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Учитель иностранного языка</w:t>
            </w:r>
          </w:p>
        </w:tc>
      </w:tr>
      <w:tr w:rsidR="007527AD" w:rsidRPr="007527AD" w:rsidTr="00C731D4">
        <w:trPr>
          <w:trHeight w:val="145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Яйский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70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27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Яйская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основная общеобразовательная школа № 1»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Учитель математики </w:t>
            </w:r>
          </w:p>
        </w:tc>
      </w:tr>
      <w:tr w:rsidR="007527AD" w:rsidRPr="007527AD" w:rsidTr="00C731D4">
        <w:trPr>
          <w:trHeight w:val="253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proofErr w:type="spellStart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Чебулинский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 xml:space="preserve"> муниципальный округ</w:t>
            </w:r>
          </w:p>
        </w:tc>
      </w:tr>
      <w:tr w:rsidR="007527AD" w:rsidRPr="007527AD" w:rsidTr="00C731D4">
        <w:trPr>
          <w:trHeight w:val="70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28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Муниципальное бюджетное общеобразовательное учреждение «Верх-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>Чебулинская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литературы, русского языка</w:t>
            </w:r>
          </w:p>
        </w:tc>
      </w:tr>
      <w:tr w:rsidR="007527AD" w:rsidRPr="007527AD" w:rsidTr="00C731D4">
        <w:trPr>
          <w:trHeight w:val="251"/>
        </w:trPr>
        <w:tc>
          <w:tcPr>
            <w:tcW w:w="9497" w:type="dxa"/>
            <w:gridSpan w:val="3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b/>
                <w:snapToGrid w:val="0"/>
                <w:szCs w:val="20"/>
                <w:lang w:eastAsia="ru-RU"/>
              </w:rPr>
              <w:t>Новокузнецкий муниципальный район</w:t>
            </w:r>
          </w:p>
        </w:tc>
      </w:tr>
      <w:tr w:rsidR="007527AD" w:rsidRPr="007527AD" w:rsidTr="00C731D4">
        <w:trPr>
          <w:trHeight w:val="721"/>
        </w:trPr>
        <w:tc>
          <w:tcPr>
            <w:tcW w:w="560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  <w:lang w:eastAsia="ru-RU"/>
              </w:rPr>
              <w:t>29</w:t>
            </w:r>
          </w:p>
        </w:tc>
        <w:tc>
          <w:tcPr>
            <w:tcW w:w="4401" w:type="dxa"/>
            <w:shd w:val="clear" w:color="auto" w:fill="auto"/>
          </w:tcPr>
          <w:p w:rsidR="007527AD" w:rsidRPr="007527AD" w:rsidRDefault="007527AD" w:rsidP="007527A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Муниципальное бюджетное общеобразовательное учреждение «Сары-</w:t>
            </w:r>
            <w:proofErr w:type="spellStart"/>
            <w:r w:rsidRPr="007527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Чумышская</w:t>
            </w:r>
            <w:proofErr w:type="spellEnd"/>
            <w:r w:rsidRPr="007527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536" w:type="dxa"/>
            <w:shd w:val="clear" w:color="auto" w:fill="auto"/>
          </w:tcPr>
          <w:p w:rsidR="007527AD" w:rsidRPr="007527AD" w:rsidRDefault="007527AD" w:rsidP="007527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27A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Учитель литературы, русского языка</w:t>
            </w:r>
          </w:p>
        </w:tc>
      </w:tr>
    </w:tbl>
    <w:p w:rsidR="007527AD" w:rsidRPr="007527AD" w:rsidRDefault="007527AD" w:rsidP="007527AD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9C298D" w:rsidRDefault="009C298D">
      <w:bookmarkStart w:id="0" w:name="_GoBack"/>
      <w:bookmarkEnd w:id="0"/>
    </w:p>
    <w:sectPr w:rsidR="009C298D" w:rsidSect="007546BC">
      <w:headerReference w:type="even" r:id="rId5"/>
      <w:headerReference w:type="default" r:id="rId6"/>
      <w:pgSz w:w="11909" w:h="16834"/>
      <w:pgMar w:top="720" w:right="709" w:bottom="720" w:left="993" w:header="510" w:footer="567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3" w:rsidRDefault="007527AD" w:rsidP="009F48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283" w:rsidRDefault="00752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283" w:rsidRDefault="007527AD" w:rsidP="009F4822">
    <w:pPr>
      <w:pStyle w:val="a3"/>
      <w:framePr w:wrap="around" w:vAnchor="text" w:hAnchor="margin" w:xAlign="center" w:y="1"/>
      <w:rPr>
        <w:rStyle w:val="a5"/>
      </w:rPr>
    </w:pPr>
  </w:p>
  <w:p w:rsidR="007E0283" w:rsidRDefault="007527AD" w:rsidP="009F4822">
    <w:pPr>
      <w:pStyle w:val="a3"/>
      <w:framePr w:wrap="around" w:vAnchor="text" w:hAnchor="margin" w:xAlign="center" w:y="1"/>
      <w:rPr>
        <w:rStyle w:val="a5"/>
      </w:rPr>
    </w:pPr>
  </w:p>
  <w:p w:rsidR="007E0283" w:rsidRDefault="00752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F9"/>
    <w:rsid w:val="005A03F9"/>
    <w:rsid w:val="007527AD"/>
    <w:rsid w:val="009C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52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2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2020-06-05T09:19:00Z</dcterms:created>
  <dcterms:modified xsi:type="dcterms:W3CDTF">2020-06-05T09:19:00Z</dcterms:modified>
</cp:coreProperties>
</file>